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4A1CC30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4A30EC">
        <w:rPr>
          <w:b/>
          <w:color w:val="FF5200" w:themeColor="accent2"/>
          <w:sz w:val="36"/>
          <w:szCs w:val="36"/>
        </w:rPr>
        <w:t>názvem „</w:t>
      </w:r>
      <w:r w:rsidR="004255C4" w:rsidRPr="004255C4">
        <w:rPr>
          <w:b/>
          <w:color w:val="FF5200" w:themeColor="accent2"/>
          <w:sz w:val="36"/>
          <w:szCs w:val="36"/>
        </w:rPr>
        <w:t>Měřící vozík pro prostorovou průchodnost s příslušenstvím</w:t>
      </w:r>
      <w:r w:rsidR="0031280B" w:rsidRPr="004A30EC">
        <w:rPr>
          <w:b/>
          <w:color w:val="FF5200" w:themeColor="accent2"/>
          <w:sz w:val="36"/>
          <w:szCs w:val="36"/>
        </w:rPr>
        <w:t>“</w:t>
      </w:r>
      <w:r w:rsidR="000128D4" w:rsidRPr="004A30EC">
        <w:rPr>
          <w:b/>
          <w:color w:val="FF5200" w:themeColor="accent2"/>
          <w:sz w:val="36"/>
          <w:szCs w:val="36"/>
        </w:rPr>
        <w:t xml:space="preserve"> vedené pod </w:t>
      </w:r>
      <w:proofErr w:type="gramStart"/>
      <w:r w:rsidR="000128D4" w:rsidRPr="004A30E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č.j.</w:t>
      </w:r>
      <w:proofErr w:type="gramEnd"/>
      <w:r w:rsidR="000128D4" w:rsidRPr="004A30E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4740FF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61671/</w:t>
      </w:r>
      <w:bookmarkStart w:id="0" w:name="_GoBack"/>
      <w:bookmarkEnd w:id="0"/>
      <w:r w:rsidR="004A30EC" w:rsidRPr="004A30E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2023-SŽ-GŘ-O8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4A30EC">
          <w:pPr>
            <w:pStyle w:val="Obsah2"/>
          </w:pPr>
          <w:r>
            <w:t>Obsah</w:t>
          </w:r>
        </w:p>
        <w:p w14:paraId="5F372895" w14:textId="255664BD" w:rsidR="004A30EC" w:rsidRDefault="00A93A74" w:rsidP="004A30E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41700867" w:history="1">
            <w:r w:rsidR="004A30EC" w:rsidRPr="00F865FD">
              <w:rPr>
                <w:rStyle w:val="Hypertextovodkaz"/>
                <w:noProof/>
              </w:rPr>
              <w:t>Kapitola 1.</w:t>
            </w:r>
            <w:r w:rsidR="004A30E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0EC" w:rsidRPr="00F865FD">
              <w:rPr>
                <w:rStyle w:val="Hypertextovodkaz"/>
                <w:noProof/>
              </w:rPr>
              <w:t>Základní údaje k nabídce</w:t>
            </w:r>
            <w:r w:rsidR="004A30EC">
              <w:rPr>
                <w:noProof/>
                <w:webHidden/>
              </w:rPr>
              <w:tab/>
            </w:r>
            <w:r w:rsidR="004A30EC">
              <w:rPr>
                <w:noProof/>
                <w:webHidden/>
              </w:rPr>
              <w:fldChar w:fldCharType="begin"/>
            </w:r>
            <w:r w:rsidR="004A30EC">
              <w:rPr>
                <w:noProof/>
                <w:webHidden/>
              </w:rPr>
              <w:instrText xml:space="preserve"> PAGEREF _Toc141700867 \h </w:instrText>
            </w:r>
            <w:r w:rsidR="004A30EC">
              <w:rPr>
                <w:noProof/>
                <w:webHidden/>
              </w:rPr>
            </w:r>
            <w:r w:rsidR="004A30EC">
              <w:rPr>
                <w:noProof/>
                <w:webHidden/>
              </w:rPr>
              <w:fldChar w:fldCharType="separate"/>
            </w:r>
            <w:r w:rsidR="004A30EC">
              <w:rPr>
                <w:noProof/>
                <w:webHidden/>
              </w:rPr>
              <w:t>2</w:t>
            </w:r>
            <w:r w:rsidR="004A30EC">
              <w:rPr>
                <w:noProof/>
                <w:webHidden/>
              </w:rPr>
              <w:fldChar w:fldCharType="end"/>
            </w:r>
          </w:hyperlink>
        </w:p>
        <w:p w14:paraId="621CC327" w14:textId="06FB8D56" w:rsidR="004A30EC" w:rsidRDefault="004740FF" w:rsidP="004A30E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00868" w:history="1">
            <w:r w:rsidR="004A30EC" w:rsidRPr="00F865FD">
              <w:rPr>
                <w:rStyle w:val="Hypertextovodkaz"/>
                <w:noProof/>
              </w:rPr>
              <w:t>Kapitola 2.</w:t>
            </w:r>
            <w:r w:rsidR="004A30E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0EC" w:rsidRPr="00F865FD">
              <w:rPr>
                <w:rStyle w:val="Hypertextovodkaz"/>
                <w:noProof/>
              </w:rPr>
              <w:t>Čestné prohlášení o splnění základní způsobilosti</w:t>
            </w:r>
            <w:r w:rsidR="004A30EC">
              <w:rPr>
                <w:noProof/>
                <w:webHidden/>
              </w:rPr>
              <w:tab/>
            </w:r>
            <w:r w:rsidR="004A30EC">
              <w:rPr>
                <w:noProof/>
                <w:webHidden/>
              </w:rPr>
              <w:fldChar w:fldCharType="begin"/>
            </w:r>
            <w:r w:rsidR="004A30EC">
              <w:rPr>
                <w:noProof/>
                <w:webHidden/>
              </w:rPr>
              <w:instrText xml:space="preserve"> PAGEREF _Toc141700868 \h </w:instrText>
            </w:r>
            <w:r w:rsidR="004A30EC">
              <w:rPr>
                <w:noProof/>
                <w:webHidden/>
              </w:rPr>
            </w:r>
            <w:r w:rsidR="004A30EC">
              <w:rPr>
                <w:noProof/>
                <w:webHidden/>
              </w:rPr>
              <w:fldChar w:fldCharType="separate"/>
            </w:r>
            <w:r w:rsidR="004A30EC">
              <w:rPr>
                <w:noProof/>
                <w:webHidden/>
              </w:rPr>
              <w:t>3</w:t>
            </w:r>
            <w:r w:rsidR="004A30EC">
              <w:rPr>
                <w:noProof/>
                <w:webHidden/>
              </w:rPr>
              <w:fldChar w:fldCharType="end"/>
            </w:r>
          </w:hyperlink>
        </w:p>
        <w:p w14:paraId="0477A602" w14:textId="512DAFC9" w:rsidR="004A30EC" w:rsidRDefault="004740FF" w:rsidP="004A30E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00869" w:history="1">
            <w:r w:rsidR="004A30EC" w:rsidRPr="00F865FD">
              <w:rPr>
                <w:rStyle w:val="Hypertextovodkaz"/>
                <w:noProof/>
              </w:rPr>
              <w:t>Kapitola 3.</w:t>
            </w:r>
            <w:r w:rsidR="004A30E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0EC" w:rsidRPr="00F865FD">
              <w:rPr>
                <w:rStyle w:val="Hypertextovodkaz"/>
                <w:noProof/>
              </w:rPr>
              <w:t>Čestné prohlášení účastníka o střetu zájmů</w:t>
            </w:r>
            <w:r w:rsidR="004A30EC">
              <w:rPr>
                <w:noProof/>
                <w:webHidden/>
              </w:rPr>
              <w:tab/>
            </w:r>
            <w:r w:rsidR="004A30EC">
              <w:rPr>
                <w:noProof/>
                <w:webHidden/>
              </w:rPr>
              <w:fldChar w:fldCharType="begin"/>
            </w:r>
            <w:r w:rsidR="004A30EC">
              <w:rPr>
                <w:noProof/>
                <w:webHidden/>
              </w:rPr>
              <w:instrText xml:space="preserve"> PAGEREF _Toc141700869 \h </w:instrText>
            </w:r>
            <w:r w:rsidR="004A30EC">
              <w:rPr>
                <w:noProof/>
                <w:webHidden/>
              </w:rPr>
            </w:r>
            <w:r w:rsidR="004A30EC">
              <w:rPr>
                <w:noProof/>
                <w:webHidden/>
              </w:rPr>
              <w:fldChar w:fldCharType="separate"/>
            </w:r>
            <w:r w:rsidR="004A30EC">
              <w:rPr>
                <w:noProof/>
                <w:webHidden/>
              </w:rPr>
              <w:t>4</w:t>
            </w:r>
            <w:r w:rsidR="004A30EC">
              <w:rPr>
                <w:noProof/>
                <w:webHidden/>
              </w:rPr>
              <w:fldChar w:fldCharType="end"/>
            </w:r>
          </w:hyperlink>
        </w:p>
        <w:p w14:paraId="7D285159" w14:textId="1D03B15B" w:rsidR="004A30EC" w:rsidRDefault="004740FF" w:rsidP="004A30E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00870" w:history="1">
            <w:r w:rsidR="004A30EC" w:rsidRPr="00F865FD">
              <w:rPr>
                <w:rStyle w:val="Hypertextovodkaz"/>
                <w:noProof/>
              </w:rPr>
              <w:t>Kapitola 4.</w:t>
            </w:r>
            <w:r w:rsidR="004A30E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0EC" w:rsidRPr="00F865FD">
              <w:rPr>
                <w:rStyle w:val="Hypertextovodkaz"/>
                <w:noProof/>
              </w:rPr>
              <w:t>Čestné prohlášení účastníka k neuzavření zakázaných dohod</w:t>
            </w:r>
            <w:r w:rsidR="004A30EC">
              <w:rPr>
                <w:noProof/>
                <w:webHidden/>
              </w:rPr>
              <w:tab/>
            </w:r>
            <w:r w:rsidR="004A30EC">
              <w:rPr>
                <w:noProof/>
                <w:webHidden/>
              </w:rPr>
              <w:fldChar w:fldCharType="begin"/>
            </w:r>
            <w:r w:rsidR="004A30EC">
              <w:rPr>
                <w:noProof/>
                <w:webHidden/>
              </w:rPr>
              <w:instrText xml:space="preserve"> PAGEREF _Toc141700870 \h </w:instrText>
            </w:r>
            <w:r w:rsidR="004A30EC">
              <w:rPr>
                <w:noProof/>
                <w:webHidden/>
              </w:rPr>
            </w:r>
            <w:r w:rsidR="004A30EC">
              <w:rPr>
                <w:noProof/>
                <w:webHidden/>
              </w:rPr>
              <w:fldChar w:fldCharType="separate"/>
            </w:r>
            <w:r w:rsidR="004A30EC">
              <w:rPr>
                <w:noProof/>
                <w:webHidden/>
              </w:rPr>
              <w:t>5</w:t>
            </w:r>
            <w:r w:rsidR="004A30EC">
              <w:rPr>
                <w:noProof/>
                <w:webHidden/>
              </w:rPr>
              <w:fldChar w:fldCharType="end"/>
            </w:r>
          </w:hyperlink>
        </w:p>
        <w:p w14:paraId="0EC5AD22" w14:textId="0F606BF4" w:rsidR="004A30EC" w:rsidRDefault="004740FF" w:rsidP="004A30EC">
          <w:pPr>
            <w:pStyle w:val="Obsah2"/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141700871" w:history="1">
            <w:r w:rsidR="004A30EC" w:rsidRPr="00F865FD">
              <w:rPr>
                <w:rStyle w:val="Hypertextovodkaz"/>
                <w:rFonts w:eastAsia="Times New Roman"/>
                <w:noProof/>
              </w:rPr>
              <w:t>Kapitola 5.</w:t>
            </w:r>
            <w:r w:rsidR="004A30EC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4A30EC" w:rsidRPr="00F865FD">
              <w:rPr>
                <w:rStyle w:val="Hypertextovodkaz"/>
                <w:noProof/>
              </w:rPr>
              <w:t>Čestné</w:t>
            </w:r>
            <w:r w:rsidR="004A30EC" w:rsidRPr="00F865F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se situací na Ukrajině</w:t>
            </w:r>
            <w:r w:rsidR="004A30EC">
              <w:rPr>
                <w:noProof/>
                <w:webHidden/>
              </w:rPr>
              <w:tab/>
            </w:r>
            <w:r w:rsidR="004A30EC">
              <w:rPr>
                <w:noProof/>
                <w:webHidden/>
              </w:rPr>
              <w:fldChar w:fldCharType="begin"/>
            </w:r>
            <w:r w:rsidR="004A30EC">
              <w:rPr>
                <w:noProof/>
                <w:webHidden/>
              </w:rPr>
              <w:instrText xml:space="preserve"> PAGEREF _Toc141700871 \h </w:instrText>
            </w:r>
            <w:r w:rsidR="004A30EC">
              <w:rPr>
                <w:noProof/>
                <w:webHidden/>
              </w:rPr>
            </w:r>
            <w:r w:rsidR="004A30EC">
              <w:rPr>
                <w:noProof/>
                <w:webHidden/>
              </w:rPr>
              <w:fldChar w:fldCharType="separate"/>
            </w:r>
            <w:r w:rsidR="004A30EC">
              <w:rPr>
                <w:noProof/>
                <w:webHidden/>
              </w:rPr>
              <w:t>6</w:t>
            </w:r>
            <w:r w:rsidR="004A30EC">
              <w:rPr>
                <w:noProof/>
                <w:webHidden/>
              </w:rPr>
              <w:fldChar w:fldCharType="end"/>
            </w:r>
          </w:hyperlink>
        </w:p>
        <w:p w14:paraId="218BAFDF" w14:textId="61C1F831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1" w:name="_Toc141700867"/>
      <w:r>
        <w:lastRenderedPageBreak/>
        <w:t>Základní údaje k nabídce</w:t>
      </w:r>
      <w:bookmarkEnd w:id="1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4E8C787A" w14:textId="77777777" w:rsidR="008B1A2C" w:rsidRPr="008B1A2C" w:rsidRDefault="00A93A74" w:rsidP="00A134A1">
      <w:pPr>
        <w:overflowPunct w:val="0"/>
        <w:autoSpaceDE w:val="0"/>
        <w:autoSpaceDN w:val="0"/>
        <w:adjustRightInd w:val="0"/>
        <w:spacing w:before="240"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0191CDFC" w14:textId="3FDBE8FF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</w:t>
      </w:r>
      <w:r w:rsidRPr="004A30EC">
        <w:t>ní nabíd</w:t>
      </w:r>
      <w:r w:rsidR="004C76E9" w:rsidRPr="004A30EC">
        <w:t>ky</w:t>
      </w:r>
      <w:r w:rsidRPr="004A30EC">
        <w:t xml:space="preserve"> na veřejnou zakázku zadávanou</w:t>
      </w:r>
      <w:r w:rsidR="004C76E9" w:rsidRPr="004A30EC">
        <w:t xml:space="preserve"> jako </w:t>
      </w:r>
      <w:r w:rsidR="000128D4" w:rsidRPr="004A30EC">
        <w:rPr>
          <w:rFonts w:eastAsia="Times New Roman" w:cs="Times New Roman"/>
          <w:lang w:eastAsia="cs-CZ"/>
        </w:rPr>
        <w:t>podlimitní sektorovou veřejnou zakázku</w:t>
      </w:r>
      <w:r w:rsidR="004A30EC" w:rsidRPr="004A30EC">
        <w:rPr>
          <w:rFonts w:eastAsia="Times New Roman" w:cs="Times New Roman"/>
          <w:lang w:eastAsia="cs-CZ"/>
        </w:rPr>
        <w:t xml:space="preserve"> </w:t>
      </w:r>
      <w:r w:rsidRPr="004A30EC">
        <w:t>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2580BBB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12098D">
        <w:t xml:space="preserve"> bude účastníkem doplněna do čl. 2.1 Kupní smlouvy.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027E55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4740F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4740FF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4A30EC">
          <w:type w:val="continuous"/>
          <w:pgSz w:w="11906" w:h="16838" w:code="9"/>
          <w:pgMar w:top="1049" w:right="1134" w:bottom="1474" w:left="2070" w:header="851" w:footer="624" w:gutter="0"/>
          <w:cols w:num="2" w:space="708"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2" w:name="_Toc141700868"/>
      <w:r w:rsidRPr="006E5C6C"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A134A1">
      <w:pPr>
        <w:spacing w:before="240"/>
        <w:rPr>
          <w:lang w:eastAsia="cs-CZ"/>
        </w:rPr>
      </w:pPr>
      <w:proofErr w:type="gramStart"/>
      <w:r>
        <w:rPr>
          <w:lang w:eastAsia="cs-CZ"/>
        </w:rPr>
        <w:t>Účastník</w:t>
      </w:r>
      <w:proofErr w:type="gramEnd"/>
      <w:r w:rsidR="0031280B">
        <w:rPr>
          <w:lang w:eastAsia="cs-CZ"/>
        </w:rPr>
        <w:t xml:space="preserve">, který podává tuto nabídku, tímto čestně prohlašuje, že není účastníkem, </w:t>
      </w:r>
      <w:proofErr w:type="gramStart"/>
      <w:r w:rsidR="0031280B">
        <w:rPr>
          <w:lang w:eastAsia="cs-CZ"/>
        </w:rPr>
        <w:t>který</w:t>
      </w:r>
      <w:r w:rsidR="006E5C6C">
        <w:rPr>
          <w:lang w:eastAsia="cs-CZ"/>
        </w:rPr>
        <w:t>:</w:t>
      </w:r>
      <w:proofErr w:type="gramEnd"/>
    </w:p>
    <w:p w14:paraId="1E41C3ED" w14:textId="6C1517FB" w:rsidR="000B4D96" w:rsidRDefault="0031280B" w:rsidP="000B4D96">
      <w:pPr>
        <w:spacing w:before="360"/>
        <w:rPr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4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</w:t>
      </w:r>
      <w:r w:rsidR="000B4D96">
        <w:rPr>
          <w:szCs w:val="22"/>
          <w:lang w:eastAsia="cs-CZ"/>
        </w:rPr>
        <w:t xml:space="preserve">. </w:t>
      </w:r>
      <w:r w:rsidR="000B4D96" w:rsidRPr="000B4D96">
        <w:rPr>
          <w:lang w:eastAsia="cs-CZ"/>
        </w:rPr>
        <w:t xml:space="preserve"> </w:t>
      </w:r>
      <w:r w:rsidR="000B4D96">
        <w:rPr>
          <w:lang w:eastAsia="cs-CZ"/>
        </w:rPr>
        <w:t>Výše uvedené podmínky splňuje jak Účastník (coby právnická osoba), tak každý člen jeho statutárního orgánu,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</w:t>
      </w:r>
      <w:proofErr w:type="gramStart"/>
      <w:r>
        <w:rPr>
          <w:szCs w:val="22"/>
          <w:lang w:eastAsia="cs-CZ"/>
        </w:rPr>
        <w:t>němuž</w:t>
      </w:r>
      <w:proofErr w:type="gramEnd"/>
      <w:r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3" w:name="_Toc141700869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 w:rsidRPr="004A30EC">
        <w:rPr>
          <w:rFonts w:eastAsia="Times New Roman" w:cs="Times New Roman"/>
          <w:lang w:eastAsia="cs-CZ"/>
        </w:rPr>
        <w:t xml:space="preserve">tuto </w:t>
      </w:r>
      <w:r w:rsidR="00A327CB" w:rsidRPr="004A30EC">
        <w:rPr>
          <w:rFonts w:eastAsia="Times New Roman" w:cs="Times New Roman"/>
          <w:lang w:eastAsia="cs-CZ"/>
        </w:rPr>
        <w:t>nabídku,</w:t>
      </w:r>
      <w:r w:rsidR="00A327CB" w:rsidRPr="00A327CB">
        <w:rPr>
          <w:rFonts w:eastAsia="Times New Roman" w:cs="Times New Roman"/>
          <w:lang w:eastAsia="cs-CZ"/>
        </w:rPr>
        <w:t xml:space="preserve"> tímto čestně prohlašuje, že:</w:t>
      </w:r>
    </w:p>
    <w:p w14:paraId="490DE513" w14:textId="77777777" w:rsidR="00A327CB" w:rsidRPr="00A327CB" w:rsidRDefault="00A327CB" w:rsidP="00A134A1">
      <w:pPr>
        <w:numPr>
          <w:ilvl w:val="0"/>
          <w:numId w:val="36"/>
        </w:numPr>
        <w:spacing w:before="240" w:line="240" w:lineRule="auto"/>
        <w:ind w:left="714" w:hanging="357"/>
        <w:jc w:val="both"/>
        <w:rPr>
          <w:rFonts w:eastAsia="Calibri" w:cs="Times New Roman"/>
        </w:rPr>
      </w:pPr>
      <w:proofErr w:type="gramStart"/>
      <w:r w:rsidRPr="00A327CB">
        <w:rPr>
          <w:rFonts w:eastAsia="Calibri" w:cs="Times New Roman"/>
          <w:b/>
        </w:rPr>
        <w:t>není</w:t>
      </w:r>
      <w:proofErr w:type="gramEnd"/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proofErr w:type="gram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</w:t>
      </w:r>
      <w:proofErr w:type="gramEnd"/>
      <w:r w:rsidRPr="00A327CB">
        <w:rPr>
          <w:rFonts w:eastAsia="Calibri" w:cs="Times New Roman"/>
        </w:rPr>
        <w:t xml:space="preserve">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6C105D2F" w14:textId="0B36B089" w:rsidR="00A327CB" w:rsidRPr="00A327CB" w:rsidRDefault="00A327CB" w:rsidP="00A134A1">
      <w:pPr>
        <w:spacing w:before="360"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4" w:name="_Toc141700870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53C6CCBC" w14:textId="5402E4FB" w:rsidR="0031280B" w:rsidRPr="00A035EA" w:rsidRDefault="006E73DC" w:rsidP="00A134A1">
      <w:pPr>
        <w:spacing w:before="360"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="0031280B" w:rsidRPr="00A035EA">
        <w:rPr>
          <w:rFonts w:eastAsia="Times New Roman" w:cs="Times New Roman"/>
          <w:lang w:eastAsia="cs-CZ"/>
        </w:rPr>
        <w:t>č. 143/2001 Sb., o ochraně hospodářské soutěže a o změně některých zákonů (zákon o ochraně hospodářské soutěže), ve znění pozdějších předpisů.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06F95B19" w14:textId="77777777" w:rsidR="000B5E1C" w:rsidRDefault="00E85D44" w:rsidP="000B5E1C">
      <w:pPr>
        <w:pStyle w:val="Nadpis2"/>
        <w:numPr>
          <w:ilvl w:val="0"/>
          <w:numId w:val="34"/>
        </w:numPr>
        <w:rPr>
          <w:rFonts w:eastAsia="Times New Roman"/>
        </w:rPr>
      </w:pPr>
      <w:r>
        <w:br w:type="page"/>
      </w:r>
      <w:bookmarkStart w:id="5" w:name="_Toc141700871"/>
      <w:r w:rsidR="000B5E1C" w:rsidRPr="002126E7">
        <w:t>Čestné</w:t>
      </w:r>
      <w:r w:rsidR="000B5E1C">
        <w:rPr>
          <w:rFonts w:eastAsia="Times New Roman"/>
        </w:rPr>
        <w:t xml:space="preserve"> prohlášení účastníka o splnění podmínek v souvislosti se situací na Ukrajině</w:t>
      </w:r>
      <w:bookmarkEnd w:id="5"/>
    </w:p>
    <w:p w14:paraId="27288049" w14:textId="77777777" w:rsidR="000B5E1C" w:rsidRDefault="000B5E1C" w:rsidP="000B5E1C">
      <w:pPr>
        <w:spacing w:before="360" w:line="240" w:lineRule="auto"/>
        <w:jc w:val="both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57CE3ED2" w14:textId="77777777" w:rsidR="000B5E1C" w:rsidRDefault="000B5E1C" w:rsidP="000B5E1C">
      <w:pPr>
        <w:pStyle w:val="Odstavecseseznamem"/>
        <w:numPr>
          <w:ilvl w:val="0"/>
          <w:numId w:val="37"/>
        </w:numPr>
        <w:spacing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</w:t>
      </w:r>
      <w:r>
        <w:rPr>
          <w:rFonts w:eastAsia="Times New Roman" w:cs="Times New Roman"/>
          <w:lang w:eastAsia="cs-CZ"/>
        </w:rPr>
        <w:t>mci sdružení za účelem účasti ve výběrové</w:t>
      </w:r>
      <w:r w:rsidRPr="00247FAF">
        <w:rPr>
          <w:rFonts w:eastAsia="Times New Roman" w:cs="Times New Roman"/>
          <w:lang w:eastAsia="cs-CZ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77777777" w:rsidR="000B5E1C" w:rsidRPr="007F769F" w:rsidRDefault="000B5E1C" w:rsidP="000B5E1C">
      <w:pPr>
        <w:pStyle w:val="Odstavecseseznamem"/>
        <w:numPr>
          <w:ilvl w:val="0"/>
          <w:numId w:val="37"/>
        </w:numPr>
        <w:spacing w:before="240" w:line="240" w:lineRule="auto"/>
        <w:ind w:left="714" w:hanging="357"/>
        <w:contextualSpacing w:val="0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>on 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článku</w:t>
      </w:r>
      <w:r w:rsidRPr="00EB54C9">
        <w:t xml:space="preserve"> 2</w:t>
      </w:r>
      <w:r>
        <w:rPr>
          <w:rStyle w:val="Znakapoznpodarou"/>
        </w:rPr>
        <w:footnoteReference w:id="4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 xml:space="preserve">nařízení Rady (EU) č. 269/2014 </w:t>
      </w:r>
      <w:r>
        <w:t>(</w:t>
      </w:r>
      <w:r w:rsidRPr="002904AF">
        <w:rPr>
          <w:b/>
        </w:rPr>
        <w:t>tzv. sankční seznamy</w:t>
      </w:r>
      <w:r>
        <w:t>)</w:t>
      </w:r>
      <w:r>
        <w:rPr>
          <w:rStyle w:val="Znakapoznpodarou"/>
        </w:rPr>
        <w:footnoteReference w:id="5"/>
      </w:r>
      <w:r w:rsidRPr="007F769F">
        <w:rPr>
          <w:rFonts w:eastAsia="Calibri" w:cs="Times New Roman"/>
        </w:rPr>
        <w:t>.</w:t>
      </w:r>
    </w:p>
    <w:p w14:paraId="03FB27F3" w14:textId="77777777" w:rsidR="000B5E1C" w:rsidRPr="007F769F" w:rsidRDefault="000B5E1C" w:rsidP="000B5E1C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>
        <w:rPr>
          <w:rFonts w:eastAsia="Calibri" w:cs="Times New Roman"/>
        </w:rPr>
        <w:t xml:space="preserve">přestane-li on </w:t>
      </w:r>
      <w:r w:rsidRPr="00247FAF">
        <w:rPr>
          <w:rFonts w:eastAsia="Times New Roman" w:cs="Times New Roman"/>
          <w:lang w:eastAsia="cs-CZ"/>
        </w:rPr>
        <w:t>sám jakožto dodavatel, případně dodavatelé v jeho rámci sdružení za účelem účasti v</w:t>
      </w:r>
      <w:r>
        <w:rPr>
          <w:rFonts w:eastAsia="Times New Roman" w:cs="Times New Roman"/>
          <w:lang w:eastAsia="cs-CZ"/>
        </w:rPr>
        <w:t>e</w:t>
      </w:r>
      <w:r w:rsidRPr="00247FAF">
        <w:rPr>
          <w:rFonts w:eastAsia="Times New Roman" w:cs="Times New Roman"/>
          <w:lang w:eastAsia="cs-CZ"/>
        </w:rPr>
        <w:t> </w:t>
      </w:r>
      <w:r>
        <w:rPr>
          <w:rFonts w:eastAsia="Times New Roman" w:cs="Times New Roman"/>
          <w:lang w:eastAsia="cs-CZ"/>
        </w:rPr>
        <w:t>výběrovém</w:t>
      </w:r>
      <w:r w:rsidRPr="00247FAF">
        <w:rPr>
          <w:rFonts w:eastAsia="Times New Roman" w:cs="Times New Roman"/>
          <w:lang w:eastAsia="cs-CZ"/>
        </w:rPr>
        <w:t xml:space="preserve"> řízení, </w:t>
      </w:r>
      <w:r>
        <w:rPr>
          <w:rFonts w:eastAsia="Times New Roman" w:cs="Times New Roman"/>
          <w:lang w:eastAsia="cs-CZ"/>
        </w:rP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a to kdykoliv až do okamžiku ukončení </w:t>
      </w:r>
      <w:r>
        <w:rPr>
          <w:rFonts w:eastAsia="Calibri" w:cs="Times New Roman"/>
        </w:rPr>
        <w:t>výběrového</w:t>
      </w:r>
      <w:r w:rsidRPr="007F769F">
        <w:rPr>
          <w:rFonts w:eastAsia="Calibri" w:cs="Times New Roman"/>
        </w:rPr>
        <w:t xml:space="preserve"> řízení</w:t>
      </w:r>
      <w:r>
        <w:rPr>
          <w:rFonts w:eastAsia="Calibri" w:cs="Times New Roman"/>
        </w:rPr>
        <w:t>,</w:t>
      </w:r>
      <w:r w:rsidRPr="007F769F">
        <w:rPr>
          <w:rFonts w:eastAsia="Calibri" w:cs="Times New Roman"/>
        </w:rPr>
        <w:t xml:space="preserve"> oznámí tuto skutečnost bez zbytečného odkladu</w:t>
      </w:r>
      <w:r>
        <w:rPr>
          <w:rFonts w:eastAsia="Calibri" w:cs="Times New Roman"/>
        </w:rPr>
        <w:t xml:space="preserve">, nejpozději však </w:t>
      </w:r>
      <w:r w:rsidRPr="002904AF">
        <w:rPr>
          <w:rFonts w:eastAsia="Calibri" w:cs="Times New Roman"/>
          <w:b/>
        </w:rPr>
        <w:t xml:space="preserve">do 3 pracovních dnů </w:t>
      </w:r>
      <w:r w:rsidRPr="002904AF">
        <w:rPr>
          <w:rFonts w:eastAsia="Calibri" w:cs="Times New Roman"/>
        </w:rPr>
        <w:t>ode dne</w:t>
      </w:r>
      <w:r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 </w:t>
      </w:r>
      <w:r>
        <w:rPr>
          <w:rFonts w:eastAsia="Calibri" w:cs="Times New Roman"/>
        </w:rPr>
        <w:t>v</w:t>
      </w:r>
      <w:r w:rsidRPr="007F769F">
        <w:rPr>
          <w:rFonts w:eastAsia="Calibri" w:cs="Times New Roman"/>
        </w:rPr>
        <w:t>eřejné zakázky.</w:t>
      </w:r>
    </w:p>
    <w:p w14:paraId="5058A155" w14:textId="5AF5B155" w:rsidR="000B5E1C" w:rsidRDefault="000B5E1C" w:rsidP="000B5E1C">
      <w:pPr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6E42E7E4" w:rsidR="000B5E1C" w:rsidRDefault="000B5E1C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027E55">
      <w:headerReference w:type="first" r:id="rId15"/>
      <w:footerReference w:type="first" r:id="rId16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D9C55FF" w16cid:durableId="2767CF92"/>
  <w16cid:commentId w16cid:paraId="119BEBB6" w16cid:durableId="2767CF8A"/>
  <w16cid:commentId w16cid:paraId="25AE50F4" w16cid:durableId="2767CF8B"/>
  <w16cid:commentId w16cid:paraId="2B645E15" w16cid:durableId="2767CF8C"/>
  <w16cid:commentId w16cid:paraId="565E0F95" w16cid:durableId="2767CF8D"/>
  <w16cid:commentId w16cid:paraId="6DF00398" w16cid:durableId="2767CF8E"/>
  <w16cid:commentId w16cid:paraId="1CABC1E4" w16cid:durableId="2767CF8F"/>
  <w16cid:commentId w16cid:paraId="0439FB28" w16cid:durableId="2767CF90"/>
  <w16cid:commentId w16cid:paraId="4668238C" w16cid:durableId="2767CF9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B40BB6" w14:textId="77777777" w:rsidR="00830017" w:rsidRDefault="00830017" w:rsidP="00962258">
      <w:pPr>
        <w:spacing w:after="0" w:line="240" w:lineRule="auto"/>
      </w:pPr>
      <w:r>
        <w:separator/>
      </w:r>
    </w:p>
  </w:endnote>
  <w:endnote w:type="continuationSeparator" w:id="0">
    <w:p w14:paraId="1684B517" w14:textId="77777777" w:rsidR="00830017" w:rsidRDefault="0083001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69F4A87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40FF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40F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7CB9A3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C3C2C8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0955256D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740F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740F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60660">
          <w:pPr>
            <w:pStyle w:val="Zpat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B5AAB97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AFD0E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1F02523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FD9B0A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201CEA" w14:textId="77777777" w:rsidR="00830017" w:rsidRDefault="00830017" w:rsidP="00962258">
      <w:pPr>
        <w:spacing w:after="0" w:line="240" w:lineRule="auto"/>
      </w:pPr>
      <w:r>
        <w:separator/>
      </w:r>
    </w:p>
  </w:footnote>
  <w:footnote w:type="continuationSeparator" w:id="0">
    <w:p w14:paraId="1F13C391" w14:textId="77777777" w:rsidR="00830017" w:rsidRDefault="0083001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6C6878FB" w14:textId="77777777" w:rsidR="000B5E1C" w:rsidRDefault="000B5E1C" w:rsidP="000B5E1C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5">
    <w:p w14:paraId="7EF61C95" w14:textId="77777777" w:rsidR="000B5E1C" w:rsidRPr="00EB54C9" w:rsidRDefault="000B5E1C" w:rsidP="000B5E1C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59ADC501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4B54032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4"/>
  </w:num>
  <w:num w:numId="35">
    <w:abstractNumId w:val="12"/>
  </w:num>
  <w:num w:numId="36">
    <w:abstractNumId w:val="2"/>
  </w:num>
  <w:num w:numId="37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B4D96"/>
    <w:rsid w:val="000B5E1C"/>
    <w:rsid w:val="000E23A7"/>
    <w:rsid w:val="000F7070"/>
    <w:rsid w:val="0010693F"/>
    <w:rsid w:val="00114472"/>
    <w:rsid w:val="0012098D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26E7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956C6"/>
    <w:rsid w:val="003B596F"/>
    <w:rsid w:val="004255C4"/>
    <w:rsid w:val="00441430"/>
    <w:rsid w:val="00450F07"/>
    <w:rsid w:val="00453CD3"/>
    <w:rsid w:val="00460660"/>
    <w:rsid w:val="004740FF"/>
    <w:rsid w:val="00486107"/>
    <w:rsid w:val="00487AC9"/>
    <w:rsid w:val="00491827"/>
    <w:rsid w:val="004A30EC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790F"/>
    <w:rsid w:val="00677B7F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589B"/>
    <w:rsid w:val="007D7499"/>
    <w:rsid w:val="007E4A6E"/>
    <w:rsid w:val="007F56A7"/>
    <w:rsid w:val="00807DD0"/>
    <w:rsid w:val="00830017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07EA0"/>
    <w:rsid w:val="00A134A1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C1810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A32C0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6950"/>
    <w:rsid w:val="00E6656A"/>
    <w:rsid w:val="00E666DF"/>
    <w:rsid w:val="00E85D44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558F"/>
    <w:rsid w:val="00F659EB"/>
    <w:rsid w:val="00F76E9F"/>
    <w:rsid w:val="00F814D9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A30EC"/>
    <w:pPr>
      <w:tabs>
        <w:tab w:val="left" w:pos="1320"/>
        <w:tab w:val="right" w:leader="dot" w:pos="8692"/>
      </w:tabs>
      <w:spacing w:after="100"/>
      <w:ind w:left="1320" w:hanging="114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aspi://module='ASPI'&amp;link='134/2016%20Sb.%2523'&amp;ucin-k-dni='30.12.9999'" TargetMode="External"/><Relationship Id="rId22" Type="http://schemas.microsoft.com/office/2016/09/relationships/commentsIds" Target="commentsId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6DE35-8B92-4F9F-BC49-2E4F43FAE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513C255-02D7-4B38-8DF7-EE533EB9D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6</Pages>
  <Words>1029</Words>
  <Characters>6075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Půlpán Jiří</cp:lastModifiedBy>
  <cp:revision>3</cp:revision>
  <cp:lastPrinted>2017-11-28T17:18:00Z</cp:lastPrinted>
  <dcterms:created xsi:type="dcterms:W3CDTF">2023-09-11T07:08:00Z</dcterms:created>
  <dcterms:modified xsi:type="dcterms:W3CDTF">2023-09-11T07:22:00Z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